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63" w:rsidRPr="008A6D3D" w:rsidRDefault="00E313F8">
      <w:pPr>
        <w:spacing w:before="6" w:line="90" w:lineRule="exact"/>
        <w:rPr>
          <w:sz w:val="20"/>
          <w:szCs w:val="20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770890</wp:posOffset>
            </wp:positionH>
            <wp:positionV relativeFrom="page">
              <wp:posOffset>376555</wp:posOffset>
            </wp:positionV>
            <wp:extent cx="1002665" cy="788035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108"/>
      </w:tblGrid>
      <w:tr w:rsidR="005C5E63" w:rsidRPr="005B1DAD">
        <w:trPr>
          <w:trHeight w:hRule="exact" w:val="1362"/>
        </w:trPr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C5E63" w:rsidRPr="008A6D3D" w:rsidRDefault="00106DF7" w:rsidP="008A6D3D">
            <w:pPr>
              <w:pStyle w:val="TableParagraph"/>
              <w:tabs>
                <w:tab w:val="left" w:pos="8526"/>
              </w:tabs>
              <w:spacing w:before="55"/>
              <w:ind w:left="19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UNI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>V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ER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>S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IDADE FEDERAL D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 xml:space="preserve">O 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RI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>O G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RANDE D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>O S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UL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ab/>
            </w:r>
            <w:r w:rsidRPr="008A6D3D">
              <w:rPr>
                <w:rFonts w:ascii="Times New Roman" w:eastAsia="Times New Roman" w:hAnsi="Times New Roman" w:cs="Times New Roman"/>
                <w:b/>
                <w:bCs/>
                <w:color w:val="050505"/>
                <w:sz w:val="20"/>
                <w:szCs w:val="20"/>
                <w:lang w:val="pt-BR"/>
              </w:rPr>
              <w:t>P</w:t>
            </w:r>
            <w:r w:rsidRPr="008A6D3D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val="pt-BR"/>
              </w:rPr>
              <w:t>á</w:t>
            </w:r>
            <w:r w:rsidRPr="008A6D3D">
              <w:rPr>
                <w:rFonts w:ascii="Times New Roman" w:eastAsia="Times New Roman" w:hAnsi="Times New Roman" w:cs="Times New Roman"/>
                <w:b/>
                <w:bCs/>
                <w:color w:val="050505"/>
                <w:sz w:val="20"/>
                <w:szCs w:val="20"/>
                <w:lang w:val="pt-BR"/>
              </w:rPr>
              <w:t>gin</w:t>
            </w:r>
            <w:r w:rsidRPr="008A6D3D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val="pt-BR"/>
              </w:rPr>
              <w:t>a</w:t>
            </w:r>
            <w:r w:rsidRPr="008A6D3D">
              <w:rPr>
                <w:rFonts w:ascii="Times New Roman" w:eastAsia="Times New Roman" w:hAnsi="Times New Roman" w:cs="Times New Roman"/>
                <w:b/>
                <w:bCs/>
                <w:color w:val="050505"/>
                <w:sz w:val="20"/>
                <w:szCs w:val="20"/>
                <w:lang w:val="pt-BR"/>
              </w:rPr>
              <w:t xml:space="preserve">:     </w:t>
            </w:r>
            <w:proofErr w:type="gramStart"/>
            <w:r w:rsidRPr="008A6D3D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val="pt-BR"/>
              </w:rPr>
              <w:t>1</w:t>
            </w:r>
            <w:proofErr w:type="gramEnd"/>
          </w:p>
          <w:p w:rsidR="005C5E63" w:rsidRPr="008A6D3D" w:rsidRDefault="00106DF7" w:rsidP="008A6D3D">
            <w:pPr>
              <w:pStyle w:val="TableParagraph"/>
              <w:tabs>
                <w:tab w:val="left" w:pos="8526"/>
              </w:tabs>
              <w:spacing w:before="27"/>
              <w:ind w:left="19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PROGRAMA DE PÓS-GRADUAÇÃO EM ENSINO DE FÍSICA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ab/>
            </w:r>
            <w:r w:rsidRPr="00400C18"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  <w:lang w:val="pt-BR"/>
              </w:rPr>
              <w:t>D</w:t>
            </w:r>
            <w:r w:rsidRPr="00400C18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pt-BR"/>
              </w:rPr>
              <w:t>a</w:t>
            </w:r>
            <w:r w:rsidRPr="00400C18"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  <w:lang w:val="pt-BR"/>
              </w:rPr>
              <w:t>t</w:t>
            </w:r>
            <w:r w:rsidRPr="00400C18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pt-BR"/>
              </w:rPr>
              <w:t>a</w:t>
            </w:r>
            <w:r w:rsidR="00400C18" w:rsidRPr="00400C18"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  <w:lang w:val="pt-BR"/>
              </w:rPr>
              <w:t>:</w:t>
            </w:r>
            <w:r w:rsidR="00400C18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val="pt-BR"/>
              </w:rPr>
              <w:t xml:space="preserve"> </w:t>
            </w:r>
            <w:r w:rsidR="00A37B76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pt-BR"/>
              </w:rPr>
              <w:t>11/03/2013</w:t>
            </w:r>
          </w:p>
          <w:p w:rsidR="005C5E63" w:rsidRPr="008A6D3D" w:rsidRDefault="005C5E6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5C5E63" w:rsidRPr="008A6D3D" w:rsidRDefault="005C5E63">
            <w:pPr>
              <w:pStyle w:val="TableParagraph"/>
              <w:spacing w:before="19" w:line="240" w:lineRule="exact"/>
              <w:rPr>
                <w:sz w:val="20"/>
                <w:szCs w:val="20"/>
                <w:lang w:val="pt-BR"/>
              </w:rPr>
            </w:pPr>
          </w:p>
          <w:p w:rsidR="005C5E63" w:rsidRPr="008A6D3D" w:rsidRDefault="00106DF7" w:rsidP="00E313F8">
            <w:pPr>
              <w:pStyle w:val="TableParagraph"/>
              <w:tabs>
                <w:tab w:val="left" w:pos="6183"/>
              </w:tabs>
              <w:ind w:left="258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R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e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l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 xml:space="preserve">ação 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 xml:space="preserve">e 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Ati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v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id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a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 xml:space="preserve">es 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 xml:space="preserve">e 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En</w:t>
            </w:r>
            <w:r w:rsidRPr="008A6D3D">
              <w:rPr>
                <w:rFonts w:ascii="Arial" w:eastAsia="Arial" w:hAnsi="Arial" w:cs="Arial"/>
                <w:b/>
                <w:color w:val="383838"/>
                <w:sz w:val="20"/>
                <w:szCs w:val="20"/>
                <w:lang w:val="pt-BR"/>
              </w:rPr>
              <w:t>s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in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o</w:t>
            </w:r>
            <w:r w:rsidRPr="008A6D3D">
              <w:rPr>
                <w:rFonts w:ascii="Arial" w:eastAsia="Arial" w:hAnsi="Arial" w:cs="Arial"/>
                <w:color w:val="212121"/>
                <w:sz w:val="20"/>
                <w:szCs w:val="20"/>
                <w:lang w:val="pt-BR"/>
              </w:rPr>
              <w:tab/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P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e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rí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o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o S</w:t>
            </w:r>
            <w:r w:rsidR="008A6D3D"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elecionad</w:t>
            </w:r>
            <w:r w:rsidRPr="008A6D3D">
              <w:rPr>
                <w:rFonts w:ascii="Arial" w:eastAsia="Arial" w:hAnsi="Arial" w:cs="Arial"/>
                <w:b/>
                <w:color w:val="212121"/>
                <w:sz w:val="20"/>
                <w:szCs w:val="20"/>
                <w:lang w:val="pt-BR"/>
              </w:rPr>
              <w:t>o</w:t>
            </w:r>
            <w:r w:rsidRP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>:</w:t>
            </w:r>
            <w:r w:rsidR="008A6D3D">
              <w:rPr>
                <w:rFonts w:ascii="Arial" w:eastAsia="Arial" w:hAnsi="Arial" w:cs="Arial"/>
                <w:b/>
                <w:color w:val="050505"/>
                <w:sz w:val="20"/>
                <w:szCs w:val="20"/>
                <w:lang w:val="pt-BR"/>
              </w:rPr>
              <w:t xml:space="preserve"> 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201</w:t>
            </w:r>
            <w:r w:rsidR="00E313F8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3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/</w:t>
            </w:r>
            <w:r w:rsidR="00E313F8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>1</w:t>
            </w:r>
            <w:r w:rsidRPr="008A6D3D">
              <w:rPr>
                <w:rFonts w:ascii="Arial" w:eastAsia="Arial" w:hAnsi="Arial" w:cs="Arial"/>
                <w:color w:val="050505"/>
                <w:sz w:val="20"/>
                <w:szCs w:val="20"/>
                <w:lang w:val="pt-BR"/>
              </w:rPr>
              <w:t xml:space="preserve"> Semestral</w:t>
            </w:r>
          </w:p>
        </w:tc>
      </w:tr>
      <w:tr w:rsidR="005C5E63" w:rsidRPr="005B1DAD" w:rsidTr="002B4B30">
        <w:trPr>
          <w:trHeight w:hRule="exact" w:val="10474"/>
        </w:trPr>
        <w:tc>
          <w:tcPr>
            <w:tcW w:w="1010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E63" w:rsidRPr="008A6D3D" w:rsidRDefault="005C5E63">
            <w:pPr>
              <w:pStyle w:val="TableParagraph"/>
              <w:spacing w:before="4" w:line="100" w:lineRule="exact"/>
              <w:rPr>
                <w:sz w:val="20"/>
                <w:szCs w:val="20"/>
                <w:lang w:val="pt-BR"/>
              </w:rPr>
            </w:pPr>
          </w:p>
          <w:p w:rsidR="005C5E63" w:rsidRPr="002B4B30" w:rsidRDefault="00106DF7">
            <w:pPr>
              <w:pStyle w:val="TableParagraph"/>
              <w:ind w:left="84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N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m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e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="008A6D3D"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Fundamentos Teóricos para Pesquisa em Ensino de Ciências</w:t>
            </w:r>
          </w:p>
          <w:p w:rsidR="005C5E63" w:rsidRPr="002B4B30" w:rsidRDefault="005C5E63">
            <w:pPr>
              <w:pStyle w:val="TableParagraph"/>
              <w:spacing w:before="6" w:line="100" w:lineRule="exact"/>
              <w:rPr>
                <w:sz w:val="18"/>
                <w:szCs w:val="18"/>
                <w:lang w:val="pt-BR"/>
              </w:rPr>
            </w:pPr>
          </w:p>
          <w:p w:rsidR="005C5E63" w:rsidRPr="002B4B30" w:rsidRDefault="00106DF7">
            <w:pPr>
              <w:pStyle w:val="TableParagraph"/>
              <w:tabs>
                <w:tab w:val="left" w:pos="2950"/>
                <w:tab w:val="left" w:pos="4390"/>
                <w:tab w:val="left" w:pos="7058"/>
              </w:tabs>
              <w:spacing w:line="341" w:lineRule="auto"/>
              <w:ind w:left="84" w:right="1718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Có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go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="008A6D3D"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PEF002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ab/>
            </w:r>
            <w:r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C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r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éd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it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os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="008A6D3D"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4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ab/>
            </w:r>
            <w:r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Ca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r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ga 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H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r</w:t>
            </w:r>
            <w:r w:rsidR="008A6D3D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ári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60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ab/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Ti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po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="008A6D3D"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Disciplina 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M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lid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ade 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e 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En</w:t>
            </w:r>
            <w:r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s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in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:</w:t>
            </w:r>
            <w:r w:rsid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Presencial</w:t>
            </w:r>
          </w:p>
          <w:p w:rsidR="005C5E63" w:rsidRPr="002B4B30" w:rsidRDefault="00106DF7">
            <w:pPr>
              <w:pStyle w:val="TableParagraph"/>
              <w:spacing w:before="2"/>
              <w:ind w:left="84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R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es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p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n</w:t>
            </w:r>
            <w:r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sáve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l:</w:t>
            </w:r>
            <w:proofErr w:type="gramStart"/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</w:t>
            </w:r>
            <w:proofErr w:type="gramEnd"/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Fernanda </w:t>
            </w:r>
            <w:proofErr w:type="spellStart"/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Ostermann</w:t>
            </w:r>
            <w:proofErr w:type="spellEnd"/>
          </w:p>
          <w:p w:rsidR="005C5E63" w:rsidRPr="002B4B30" w:rsidRDefault="005C5E63">
            <w:pPr>
              <w:pStyle w:val="TableParagraph"/>
              <w:spacing w:before="6" w:line="100" w:lineRule="exact"/>
              <w:rPr>
                <w:sz w:val="18"/>
                <w:szCs w:val="18"/>
                <w:lang w:val="pt-BR"/>
              </w:rPr>
            </w:pPr>
          </w:p>
          <w:p w:rsidR="002B4B30" w:rsidRDefault="002B4B30" w:rsidP="002B4B30">
            <w:pPr>
              <w:pStyle w:val="TableParagraph"/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</w:pPr>
            <w:r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 </w:t>
            </w:r>
          </w:p>
          <w:p w:rsidR="005C5E63" w:rsidRPr="002B4B30" w:rsidRDefault="002B4B30" w:rsidP="002B4B30">
            <w:pPr>
              <w:pStyle w:val="TableParagraph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  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S</w:t>
            </w:r>
            <w:r w:rsidR="008A6D3D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ú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m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ul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</w:t>
            </w:r>
          </w:p>
          <w:p w:rsidR="005C5E63" w:rsidRPr="002B4B30" w:rsidRDefault="00106DF7">
            <w:pPr>
              <w:pStyle w:val="TableParagraph"/>
              <w:spacing w:before="18" w:line="242" w:lineRule="auto"/>
              <w:ind w:left="508" w:right="10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Enfoques comportamentalistas, cognitivas e humanistas </w:t>
            </w:r>
            <w:r w:rsidRPr="002B4B30">
              <w:rPr>
                <w:rFonts w:eastAsia="Times New Roman" w:cs="Times New Roman"/>
                <w:color w:val="050505"/>
                <w:sz w:val="18"/>
                <w:szCs w:val="18"/>
                <w:lang w:val="pt-BR"/>
              </w:rPr>
              <w:t xml:space="preserve">à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aprendizagem e ao ensino. Introdução </w:t>
            </w:r>
            <w:r w:rsidRPr="002B4B30">
              <w:rPr>
                <w:rFonts w:eastAsia="Times New Roman" w:cs="Times New Roman"/>
                <w:color w:val="050505"/>
                <w:sz w:val="18"/>
                <w:szCs w:val="18"/>
                <w:lang w:val="pt-BR"/>
              </w:rPr>
              <w:t xml:space="preserve">à 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Psicologia Cognitiva</w:t>
            </w:r>
            <w:proofErr w:type="gramStart"/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 </w:t>
            </w:r>
            <w:proofErr w:type="gramEnd"/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contemporânea.</w:t>
            </w:r>
          </w:p>
          <w:p w:rsidR="005C5E63" w:rsidRPr="002B4B30" w:rsidRDefault="005C5E63">
            <w:pPr>
              <w:pStyle w:val="TableParagraph"/>
              <w:spacing w:before="8" w:line="110" w:lineRule="exact"/>
              <w:rPr>
                <w:sz w:val="18"/>
                <w:szCs w:val="18"/>
                <w:lang w:val="pt-BR"/>
              </w:rPr>
            </w:pPr>
          </w:p>
          <w:p w:rsidR="005C5E63" w:rsidRPr="002B4B30" w:rsidRDefault="00106DF7">
            <w:pPr>
              <w:pStyle w:val="TableParagraph"/>
              <w:ind w:left="84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bj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e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ti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vo</w:t>
            </w:r>
          </w:p>
          <w:p w:rsidR="005C5E63" w:rsidRPr="002B4B30" w:rsidRDefault="00E313F8">
            <w:pPr>
              <w:pStyle w:val="TableParagraph"/>
              <w:spacing w:before="35"/>
              <w:ind w:left="508" w:right="1488"/>
              <w:rPr>
                <w:rFonts w:eastAsia="Arial" w:cs="Arial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Prover a futuros pesquisadores </w:t>
            </w:r>
            <w:r w:rsidR="00106DF7"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a indispensável base teórica para pesquisa em Ensino de Ciências.</w:t>
            </w:r>
          </w:p>
          <w:p w:rsidR="005C5E63" w:rsidRPr="002B4B30" w:rsidRDefault="005C5E63">
            <w:pPr>
              <w:pStyle w:val="TableParagraph"/>
              <w:spacing w:line="120" w:lineRule="exact"/>
              <w:rPr>
                <w:sz w:val="18"/>
                <w:szCs w:val="18"/>
                <w:lang w:val="pt-BR"/>
              </w:rPr>
            </w:pPr>
          </w:p>
          <w:p w:rsidR="005C5E63" w:rsidRPr="002B4B30" w:rsidRDefault="00106DF7">
            <w:pPr>
              <w:pStyle w:val="TableParagraph"/>
              <w:ind w:left="84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A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va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li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ação</w:t>
            </w:r>
          </w:p>
          <w:p w:rsidR="005C5E63" w:rsidRPr="002B4B30" w:rsidRDefault="00106DF7">
            <w:pPr>
              <w:pStyle w:val="TableParagraph"/>
              <w:spacing w:before="35"/>
              <w:ind w:left="508" w:right="652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O conceito final será dado em função da participação em aula e de um trabalho monográfico de final de curso.</w:t>
            </w:r>
          </w:p>
          <w:p w:rsidR="005C5E63" w:rsidRPr="002B4B30" w:rsidRDefault="005C5E63">
            <w:pPr>
              <w:pStyle w:val="TableParagraph"/>
              <w:spacing w:before="6" w:line="100" w:lineRule="exact"/>
              <w:rPr>
                <w:sz w:val="18"/>
                <w:szCs w:val="18"/>
                <w:lang w:val="pt-BR"/>
              </w:rPr>
            </w:pPr>
          </w:p>
          <w:p w:rsidR="005C5E63" w:rsidRPr="002B4B30" w:rsidRDefault="002B4B30" w:rsidP="008A6D3D">
            <w:pPr>
              <w:pStyle w:val="TableParagraph"/>
              <w:spacing w:before="35"/>
              <w:ind w:right="652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 xml:space="preserve">  </w:t>
            </w:r>
            <w:r w:rsidR="00106DF7" w:rsidRPr="002B4B30">
              <w:rPr>
                <w:rFonts w:eastAsia="Arial" w:cs="Arial"/>
                <w:b/>
                <w:color w:val="383838"/>
                <w:sz w:val="18"/>
                <w:szCs w:val="18"/>
                <w:lang w:val="pt-BR"/>
              </w:rPr>
              <w:t>Co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nt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e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ú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</w:t>
            </w:r>
            <w:r w:rsidR="008A6D3D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 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Pr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ogra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má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t</w:t>
            </w:r>
            <w:r w:rsidR="008A6D3D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i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co</w:t>
            </w:r>
          </w:p>
          <w:p w:rsidR="005C5E63" w:rsidRPr="002B4B30" w:rsidRDefault="00106DF7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 xml:space="preserve">A teoria do reforço positivo de Skinner. Teorias </w:t>
            </w:r>
            <w:proofErr w:type="spellStart"/>
            <w:proofErr w:type="gramStart"/>
            <w:r w:rsidRPr="002B4B30">
              <w:rPr>
                <w:sz w:val="18"/>
                <w:szCs w:val="18"/>
                <w:lang w:val="pt-BR"/>
              </w:rPr>
              <w:t>neo-comportamentalistas</w:t>
            </w:r>
            <w:proofErr w:type="spellEnd"/>
            <w:proofErr w:type="gramEnd"/>
            <w:r w:rsidRPr="002B4B30">
              <w:rPr>
                <w:sz w:val="18"/>
                <w:szCs w:val="18"/>
                <w:lang w:val="pt-BR"/>
              </w:rPr>
              <w:t>.</w:t>
            </w:r>
          </w:p>
          <w:p w:rsidR="005C5E63" w:rsidRPr="002B4B30" w:rsidRDefault="00106DF7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>Primeiras teorias cognitivas.</w:t>
            </w:r>
          </w:p>
          <w:p w:rsidR="005C5E63" w:rsidRPr="002B4B30" w:rsidRDefault="00106DF7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 xml:space="preserve">A teoria do desenvolvimento cognitivo de Piaget. Teorias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neo-piagetianas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>.</w:t>
            </w:r>
          </w:p>
          <w:p w:rsidR="005C5E63" w:rsidRPr="002B4B30" w:rsidRDefault="00106DF7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 xml:space="preserve">A teoria dos campos conceituais de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Vergnaud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>.</w:t>
            </w:r>
          </w:p>
          <w:p w:rsidR="005C5E63" w:rsidRDefault="00106DF7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 xml:space="preserve">A teoria da aprendizagem significativa de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Ausubel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Novak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Gowin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>.</w:t>
            </w:r>
          </w:p>
          <w:p w:rsidR="00E313F8" w:rsidRPr="002B4B30" w:rsidRDefault="00E313F8" w:rsidP="00E313F8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 w:rsidRPr="002B4B30">
              <w:rPr>
                <w:sz w:val="18"/>
                <w:szCs w:val="18"/>
                <w:lang w:val="pt-BR"/>
              </w:rPr>
              <w:t xml:space="preserve">A teoria </w:t>
            </w:r>
            <w:r w:rsidR="00A37B76">
              <w:rPr>
                <w:sz w:val="18"/>
                <w:szCs w:val="18"/>
                <w:lang w:val="pt-BR"/>
              </w:rPr>
              <w:t xml:space="preserve">sócio-histórica </w:t>
            </w:r>
            <w:r w:rsidRPr="002B4B30">
              <w:rPr>
                <w:sz w:val="18"/>
                <w:szCs w:val="18"/>
                <w:lang w:val="pt-BR"/>
              </w:rPr>
              <w:t xml:space="preserve">de </w:t>
            </w:r>
            <w:proofErr w:type="spellStart"/>
            <w:r w:rsidRPr="002B4B30">
              <w:rPr>
                <w:sz w:val="18"/>
                <w:szCs w:val="18"/>
                <w:lang w:val="pt-BR"/>
              </w:rPr>
              <w:t>Vygotsky</w:t>
            </w:r>
            <w:proofErr w:type="spellEnd"/>
            <w:r w:rsidRPr="002B4B30">
              <w:rPr>
                <w:sz w:val="18"/>
                <w:szCs w:val="18"/>
                <w:lang w:val="pt-BR"/>
              </w:rPr>
              <w:t>.</w:t>
            </w:r>
          </w:p>
          <w:p w:rsidR="00E313F8" w:rsidRPr="002B4B30" w:rsidRDefault="00E313F8" w:rsidP="008A6D3D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A teoria da ação mediada de </w:t>
            </w:r>
            <w:proofErr w:type="spellStart"/>
            <w:r>
              <w:rPr>
                <w:sz w:val="18"/>
                <w:szCs w:val="18"/>
                <w:lang w:val="pt-BR"/>
              </w:rPr>
              <w:t>Wertsch</w:t>
            </w:r>
            <w:proofErr w:type="spellEnd"/>
            <w:r>
              <w:rPr>
                <w:sz w:val="18"/>
                <w:szCs w:val="18"/>
                <w:lang w:val="pt-BR"/>
              </w:rPr>
              <w:t>.</w:t>
            </w:r>
          </w:p>
          <w:p w:rsidR="008A6D3D" w:rsidRPr="00E313F8" w:rsidRDefault="008A6D3D" w:rsidP="00E313F8">
            <w:pPr>
              <w:tabs>
                <w:tab w:val="left" w:pos="621"/>
              </w:tabs>
              <w:spacing w:before="21" w:line="341" w:lineRule="auto"/>
              <w:ind w:right="7147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</w:p>
          <w:p w:rsidR="005C5E63" w:rsidRPr="002B4B30" w:rsidRDefault="002B4B30" w:rsidP="008A6D3D">
            <w:pPr>
              <w:tabs>
                <w:tab w:val="left" w:pos="621"/>
              </w:tabs>
              <w:spacing w:before="21" w:line="341" w:lineRule="auto"/>
              <w:ind w:right="7147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 xml:space="preserve">  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M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é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t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  <w:proofErr w:type="gramStart"/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 xml:space="preserve">  </w:t>
            </w:r>
            <w:proofErr w:type="gramEnd"/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de  T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ra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b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</w:t>
            </w:r>
            <w:r w:rsidR="00106DF7"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lh</w:t>
            </w:r>
            <w:r w:rsidR="00106DF7"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</w:t>
            </w:r>
          </w:p>
          <w:p w:rsidR="005C5E63" w:rsidRPr="002B4B30" w:rsidRDefault="00106DF7" w:rsidP="002B4B30">
            <w:pPr>
              <w:pStyle w:val="TableParagraph"/>
              <w:spacing w:before="18" w:line="242" w:lineRule="auto"/>
              <w:ind w:left="508" w:right="10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Aulas teóricas, leituras, </w:t>
            </w:r>
            <w:r w:rsidR="00C17407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discussões, e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laboração e apresentação de </w:t>
            </w:r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seminários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em pequenos grupos ou individualmente.</w:t>
            </w:r>
          </w:p>
          <w:p w:rsidR="005C5E63" w:rsidRPr="002B4B30" w:rsidRDefault="005C5E63" w:rsidP="002B4B30">
            <w:pPr>
              <w:pStyle w:val="TableParagraph"/>
              <w:spacing w:before="18" w:line="242" w:lineRule="auto"/>
              <w:ind w:left="508" w:right="10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</w:p>
          <w:p w:rsidR="005C5E63" w:rsidRPr="002B4B30" w:rsidRDefault="00106DF7">
            <w:pPr>
              <w:pStyle w:val="TableParagraph"/>
              <w:ind w:left="84"/>
              <w:rPr>
                <w:rFonts w:eastAsia="Arial" w:cs="Arial"/>
                <w:b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Bi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b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li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ogra</w:t>
            </w:r>
            <w:r w:rsidRPr="002B4B30">
              <w:rPr>
                <w:rFonts w:eastAsia="Arial" w:cs="Arial"/>
                <w:b/>
                <w:color w:val="050505"/>
                <w:sz w:val="18"/>
                <w:szCs w:val="18"/>
                <w:lang w:val="pt-BR"/>
              </w:rPr>
              <w:t>fi</w:t>
            </w:r>
            <w:r w:rsidRPr="002B4B30">
              <w:rPr>
                <w:rFonts w:eastAsia="Arial" w:cs="Arial"/>
                <w:b/>
                <w:color w:val="212121"/>
                <w:sz w:val="18"/>
                <w:szCs w:val="18"/>
                <w:lang w:val="pt-BR"/>
              </w:rPr>
              <w:t>a</w:t>
            </w:r>
          </w:p>
          <w:p w:rsidR="005C5E63" w:rsidRPr="002B4B30" w:rsidRDefault="00106DF7">
            <w:pPr>
              <w:pStyle w:val="TableParagraph"/>
              <w:spacing w:before="35"/>
              <w:ind w:left="508" w:right="1564"/>
              <w:rPr>
                <w:rFonts w:eastAsia="Arial" w:cs="Arial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MOREIRA, M. A. (1999). Teorias de aprendizagem. São Paulo, Editora Pedagógica e Universitária.</w:t>
            </w:r>
          </w:p>
          <w:p w:rsidR="005C5E63" w:rsidRDefault="00106DF7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MOREIRA, M. A. (2004). A Teoria do</w:t>
            </w:r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s Campos Conceituais de </w:t>
            </w:r>
            <w:proofErr w:type="spellStart"/>
            <w:r w:rsidR="00E313F8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Vergnau</w:t>
            </w:r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d</w:t>
            </w:r>
            <w:proofErr w:type="spellEnd"/>
            <w:r w:rsidRPr="002B4B30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, o ensino de ciências e a investigação nesta área. Porto Alegre: Instituto de Física, UFRGS.</w:t>
            </w:r>
          </w:p>
          <w:p w:rsidR="00CE4117" w:rsidRPr="00CE4117" w:rsidRDefault="00CE4117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</w:rPr>
            </w:pPr>
            <w:r w:rsidRPr="00CE4117">
              <w:rPr>
                <w:rFonts w:eastAsia="Arial" w:cs="Arial"/>
                <w:color w:val="050505"/>
                <w:sz w:val="18"/>
                <w:szCs w:val="18"/>
              </w:rPr>
              <w:t>NOVA</w:t>
            </w:r>
            <w:r w:rsidR="00527644">
              <w:rPr>
                <w:rFonts w:eastAsia="Arial" w:cs="Arial"/>
                <w:color w:val="050505"/>
                <w:sz w:val="18"/>
                <w:szCs w:val="18"/>
              </w:rPr>
              <w:t>K</w:t>
            </w:r>
            <w:r w:rsidRPr="00CE4117">
              <w:rPr>
                <w:rFonts w:eastAsia="Arial" w:cs="Arial"/>
                <w:color w:val="050505"/>
                <w:sz w:val="18"/>
                <w:szCs w:val="18"/>
              </w:rPr>
              <w:t xml:space="preserve">, J.D.; GOWIN, D.B. (1984) Learning how to learn. </w:t>
            </w:r>
            <w:r>
              <w:rPr>
                <w:rFonts w:eastAsia="Arial" w:cs="Arial"/>
                <w:color w:val="050505"/>
                <w:sz w:val="18"/>
                <w:szCs w:val="18"/>
              </w:rPr>
              <w:t>New York: Cambridge University Press.</w:t>
            </w:r>
          </w:p>
          <w:p w:rsidR="00293921" w:rsidRDefault="00293921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PIAGET, J. (1976) A equilibração das estruturas cognitivas. Rio de Janeiro: </w:t>
            </w:r>
            <w:proofErr w:type="spellStart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Zahar</w:t>
            </w:r>
            <w:proofErr w:type="spellEnd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.</w:t>
            </w:r>
          </w:p>
          <w:p w:rsidR="005B1DAD" w:rsidRDefault="00CE4823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VYGOTSKY, L. </w:t>
            </w:r>
            <w:r w:rsidR="005B1DAD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S. (1991)</w:t>
            </w:r>
            <w:proofErr w:type="gramStart"/>
            <w:r w:rsidR="005B1DAD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 </w:t>
            </w:r>
            <w:proofErr w:type="gramEnd"/>
            <w:r w:rsidR="005B1DAD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A formação social da mente. São Paulo: Martins Fontes.</w:t>
            </w:r>
          </w:p>
          <w:p w:rsidR="005B1DAD" w:rsidRDefault="005B1DAD" w:rsidP="005B1DAD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VYGOTSKY, L. S. (1993)</w:t>
            </w:r>
            <w:proofErr w:type="gramStart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 </w:t>
            </w:r>
            <w:proofErr w:type="gramEnd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Pensamento e linguagem. São Paulo: Martins Fontes.</w:t>
            </w:r>
          </w:p>
          <w:p w:rsidR="002B0BB3" w:rsidRDefault="002B0BB3" w:rsidP="002B0BB3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VYGOTSKY, L. S. (2004)</w:t>
            </w:r>
            <w:proofErr w:type="gramStart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 </w:t>
            </w:r>
            <w:proofErr w:type="gramEnd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Psicologia pedagógica.São Paulo: Martins Fontes.</w:t>
            </w:r>
          </w:p>
          <w:p w:rsidR="005B1DAD" w:rsidRDefault="00527644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color w:val="050505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WERTSCH, J. V. (1993) </w:t>
            </w:r>
            <w:proofErr w:type="spellStart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Voces</w:t>
            </w:r>
            <w:proofErr w:type="spellEnd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de </w:t>
            </w:r>
            <w:proofErr w:type="spellStart"/>
            <w:proofErr w:type="gramStart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la</w:t>
            </w:r>
            <w:proofErr w:type="spellEnd"/>
            <w:proofErr w:type="gramEnd"/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mente. Madri: </w:t>
            </w:r>
            <w:r w:rsidR="006F7669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Visor.</w:t>
            </w:r>
          </w:p>
          <w:p w:rsidR="00CE4823" w:rsidRPr="002B4B30" w:rsidRDefault="00CE4823">
            <w:pPr>
              <w:pStyle w:val="TableParagraph"/>
              <w:spacing w:before="7" w:line="248" w:lineRule="auto"/>
              <w:ind w:left="508" w:right="401"/>
              <w:rPr>
                <w:rFonts w:eastAsia="Arial" w:cs="Arial"/>
                <w:sz w:val="18"/>
                <w:szCs w:val="18"/>
                <w:lang w:val="pt-BR"/>
              </w:rPr>
            </w:pPr>
            <w:r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WERTSCH, J.</w:t>
            </w:r>
            <w:bookmarkStart w:id="0" w:name="_GoBack"/>
            <w:bookmarkEnd w:id="0"/>
            <w:r w:rsidR="002B0BB3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 V. (1998) La mente em </w:t>
            </w:r>
            <w:proofErr w:type="spellStart"/>
            <w:r w:rsidR="002B0BB3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acción</w:t>
            </w:r>
            <w:proofErr w:type="spellEnd"/>
            <w:r w:rsidR="002B0BB3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 xml:space="preserve">. Madri: </w:t>
            </w:r>
            <w:proofErr w:type="spellStart"/>
            <w:r w:rsidR="002B0BB3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Aique</w:t>
            </w:r>
            <w:proofErr w:type="spellEnd"/>
            <w:r w:rsidR="002B0BB3">
              <w:rPr>
                <w:rFonts w:eastAsia="Arial" w:cs="Arial"/>
                <w:color w:val="050505"/>
                <w:sz w:val="18"/>
                <w:szCs w:val="18"/>
                <w:lang w:val="pt-BR"/>
              </w:rPr>
              <w:t>.</w:t>
            </w:r>
          </w:p>
          <w:p w:rsidR="005C5E63" w:rsidRPr="008A6D3D" w:rsidRDefault="005C5E63">
            <w:pPr>
              <w:pStyle w:val="TableParagraph"/>
              <w:ind w:left="508" w:right="1309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5C5E63" w:rsidRPr="005B1DAD" w:rsidTr="002B4B30">
        <w:trPr>
          <w:trHeight w:hRule="exact" w:val="1979"/>
        </w:trPr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E63" w:rsidRPr="008A6D3D" w:rsidRDefault="005C5E63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106DF7" w:rsidRPr="008A6D3D" w:rsidRDefault="00106DF7" w:rsidP="008A6D3D">
      <w:pPr>
        <w:rPr>
          <w:sz w:val="20"/>
          <w:szCs w:val="20"/>
          <w:lang w:val="pt-BR"/>
        </w:rPr>
      </w:pPr>
    </w:p>
    <w:sectPr w:rsidR="00106DF7" w:rsidRPr="008A6D3D" w:rsidSect="00C50E6F">
      <w:type w:val="continuous"/>
      <w:pgSz w:w="12240" w:h="15840"/>
      <w:pgMar w:top="44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72C6"/>
    <w:multiLevelType w:val="hybridMultilevel"/>
    <w:tmpl w:val="EA648806"/>
    <w:lvl w:ilvl="0" w:tplc="DE865EBA">
      <w:start w:val="1"/>
      <w:numFmt w:val="bullet"/>
      <w:lvlText w:val="*"/>
      <w:lvlJc w:val="left"/>
      <w:pPr>
        <w:ind w:hanging="128"/>
      </w:pPr>
      <w:rPr>
        <w:rFonts w:ascii="Arial" w:eastAsia="Arial" w:hAnsi="Arial" w:hint="default"/>
        <w:color w:val="050505"/>
        <w:w w:val="113"/>
        <w:sz w:val="19"/>
        <w:szCs w:val="19"/>
      </w:rPr>
    </w:lvl>
    <w:lvl w:ilvl="1" w:tplc="6EE48910">
      <w:start w:val="1"/>
      <w:numFmt w:val="bullet"/>
      <w:lvlText w:val="•"/>
      <w:lvlJc w:val="left"/>
      <w:rPr>
        <w:rFonts w:hint="default"/>
      </w:rPr>
    </w:lvl>
    <w:lvl w:ilvl="2" w:tplc="B60C627E">
      <w:start w:val="1"/>
      <w:numFmt w:val="bullet"/>
      <w:lvlText w:val="•"/>
      <w:lvlJc w:val="left"/>
      <w:rPr>
        <w:rFonts w:hint="default"/>
      </w:rPr>
    </w:lvl>
    <w:lvl w:ilvl="3" w:tplc="FB3E20C6">
      <w:start w:val="1"/>
      <w:numFmt w:val="bullet"/>
      <w:lvlText w:val="•"/>
      <w:lvlJc w:val="left"/>
      <w:rPr>
        <w:rFonts w:hint="default"/>
      </w:rPr>
    </w:lvl>
    <w:lvl w:ilvl="4" w:tplc="CE64894C">
      <w:start w:val="1"/>
      <w:numFmt w:val="bullet"/>
      <w:lvlText w:val="•"/>
      <w:lvlJc w:val="left"/>
      <w:rPr>
        <w:rFonts w:hint="default"/>
      </w:rPr>
    </w:lvl>
    <w:lvl w:ilvl="5" w:tplc="C52CB68C">
      <w:start w:val="1"/>
      <w:numFmt w:val="bullet"/>
      <w:lvlText w:val="•"/>
      <w:lvlJc w:val="left"/>
      <w:rPr>
        <w:rFonts w:hint="default"/>
      </w:rPr>
    </w:lvl>
    <w:lvl w:ilvl="6" w:tplc="BF7A4FD4">
      <w:start w:val="1"/>
      <w:numFmt w:val="bullet"/>
      <w:lvlText w:val="•"/>
      <w:lvlJc w:val="left"/>
      <w:rPr>
        <w:rFonts w:hint="default"/>
      </w:rPr>
    </w:lvl>
    <w:lvl w:ilvl="7" w:tplc="C88E68FC">
      <w:start w:val="1"/>
      <w:numFmt w:val="bullet"/>
      <w:lvlText w:val="•"/>
      <w:lvlJc w:val="left"/>
      <w:rPr>
        <w:rFonts w:hint="default"/>
      </w:rPr>
    </w:lvl>
    <w:lvl w:ilvl="8" w:tplc="14902D0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FF265F"/>
    <w:multiLevelType w:val="hybridMultilevel"/>
    <w:tmpl w:val="6538A5F2"/>
    <w:lvl w:ilvl="0" w:tplc="02CEF732">
      <w:start w:val="1"/>
      <w:numFmt w:val="bullet"/>
      <w:lvlText w:val="*"/>
      <w:lvlJc w:val="left"/>
      <w:pPr>
        <w:ind w:hanging="128"/>
      </w:pPr>
      <w:rPr>
        <w:rFonts w:ascii="Arial" w:eastAsia="Arial" w:hAnsi="Arial" w:hint="default"/>
        <w:color w:val="050505"/>
        <w:w w:val="113"/>
        <w:sz w:val="19"/>
        <w:szCs w:val="1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F0BE8"/>
    <w:multiLevelType w:val="hybridMultilevel"/>
    <w:tmpl w:val="0B66893A"/>
    <w:lvl w:ilvl="0" w:tplc="02CEF732">
      <w:start w:val="1"/>
      <w:numFmt w:val="bullet"/>
      <w:lvlText w:val="*"/>
      <w:lvlJc w:val="left"/>
      <w:pPr>
        <w:ind w:hanging="128"/>
      </w:pPr>
      <w:rPr>
        <w:rFonts w:ascii="Arial" w:eastAsia="Arial" w:hAnsi="Arial" w:hint="default"/>
        <w:color w:val="050505"/>
        <w:w w:val="113"/>
        <w:sz w:val="19"/>
        <w:szCs w:val="1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57685"/>
    <w:multiLevelType w:val="hybridMultilevel"/>
    <w:tmpl w:val="3DC287A0"/>
    <w:lvl w:ilvl="0" w:tplc="02CEF732">
      <w:start w:val="1"/>
      <w:numFmt w:val="bullet"/>
      <w:lvlText w:val="*"/>
      <w:lvlJc w:val="left"/>
      <w:pPr>
        <w:ind w:hanging="128"/>
      </w:pPr>
      <w:rPr>
        <w:rFonts w:ascii="Arial" w:eastAsia="Arial" w:hAnsi="Arial" w:hint="default"/>
        <w:color w:val="050505"/>
        <w:w w:val="113"/>
        <w:sz w:val="19"/>
        <w:szCs w:val="1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48BF"/>
    <w:multiLevelType w:val="hybridMultilevel"/>
    <w:tmpl w:val="09DC8CE0"/>
    <w:lvl w:ilvl="0" w:tplc="02CEF732">
      <w:start w:val="1"/>
      <w:numFmt w:val="bullet"/>
      <w:lvlText w:val="*"/>
      <w:lvlJc w:val="left"/>
      <w:pPr>
        <w:ind w:hanging="128"/>
      </w:pPr>
      <w:rPr>
        <w:rFonts w:ascii="Arial" w:eastAsia="Arial" w:hAnsi="Arial" w:hint="default"/>
        <w:color w:val="050505"/>
        <w:w w:val="113"/>
        <w:sz w:val="19"/>
        <w:szCs w:val="19"/>
      </w:rPr>
    </w:lvl>
    <w:lvl w:ilvl="1" w:tplc="EAF20DE8">
      <w:start w:val="1"/>
      <w:numFmt w:val="bullet"/>
      <w:lvlText w:val="•"/>
      <w:lvlJc w:val="left"/>
      <w:rPr>
        <w:rFonts w:hint="default"/>
      </w:rPr>
    </w:lvl>
    <w:lvl w:ilvl="2" w:tplc="D1985952">
      <w:start w:val="1"/>
      <w:numFmt w:val="bullet"/>
      <w:lvlText w:val="•"/>
      <w:lvlJc w:val="left"/>
      <w:rPr>
        <w:rFonts w:hint="default"/>
      </w:rPr>
    </w:lvl>
    <w:lvl w:ilvl="3" w:tplc="1D26B78C">
      <w:start w:val="1"/>
      <w:numFmt w:val="bullet"/>
      <w:lvlText w:val="•"/>
      <w:lvlJc w:val="left"/>
      <w:rPr>
        <w:rFonts w:hint="default"/>
      </w:rPr>
    </w:lvl>
    <w:lvl w:ilvl="4" w:tplc="0F28D256">
      <w:start w:val="1"/>
      <w:numFmt w:val="bullet"/>
      <w:lvlText w:val="•"/>
      <w:lvlJc w:val="left"/>
      <w:rPr>
        <w:rFonts w:hint="default"/>
      </w:rPr>
    </w:lvl>
    <w:lvl w:ilvl="5" w:tplc="D1C878D0">
      <w:start w:val="1"/>
      <w:numFmt w:val="bullet"/>
      <w:lvlText w:val="•"/>
      <w:lvlJc w:val="left"/>
      <w:rPr>
        <w:rFonts w:hint="default"/>
      </w:rPr>
    </w:lvl>
    <w:lvl w:ilvl="6" w:tplc="613490B8">
      <w:start w:val="1"/>
      <w:numFmt w:val="bullet"/>
      <w:lvlText w:val="•"/>
      <w:lvlJc w:val="left"/>
      <w:rPr>
        <w:rFonts w:hint="default"/>
      </w:rPr>
    </w:lvl>
    <w:lvl w:ilvl="7" w:tplc="83442698">
      <w:start w:val="1"/>
      <w:numFmt w:val="bullet"/>
      <w:lvlText w:val="•"/>
      <w:lvlJc w:val="left"/>
      <w:rPr>
        <w:rFonts w:hint="default"/>
      </w:rPr>
    </w:lvl>
    <w:lvl w:ilvl="8" w:tplc="FB42CE6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3C22119"/>
    <w:multiLevelType w:val="hybridMultilevel"/>
    <w:tmpl w:val="FFB21D60"/>
    <w:lvl w:ilvl="0" w:tplc="40E6441E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color w:val="050505"/>
        <w:w w:val="156"/>
        <w:sz w:val="18"/>
        <w:szCs w:val="18"/>
      </w:rPr>
    </w:lvl>
    <w:lvl w:ilvl="1" w:tplc="C3648544">
      <w:start w:val="1"/>
      <w:numFmt w:val="bullet"/>
      <w:lvlText w:val="•"/>
      <w:lvlJc w:val="left"/>
      <w:rPr>
        <w:rFonts w:hint="default"/>
      </w:rPr>
    </w:lvl>
    <w:lvl w:ilvl="2" w:tplc="F60853E0">
      <w:start w:val="1"/>
      <w:numFmt w:val="bullet"/>
      <w:lvlText w:val="•"/>
      <w:lvlJc w:val="left"/>
      <w:rPr>
        <w:rFonts w:hint="default"/>
      </w:rPr>
    </w:lvl>
    <w:lvl w:ilvl="3" w:tplc="0C7EA50C">
      <w:start w:val="1"/>
      <w:numFmt w:val="bullet"/>
      <w:lvlText w:val="•"/>
      <w:lvlJc w:val="left"/>
      <w:rPr>
        <w:rFonts w:hint="default"/>
      </w:rPr>
    </w:lvl>
    <w:lvl w:ilvl="4" w:tplc="6534D978">
      <w:start w:val="1"/>
      <w:numFmt w:val="bullet"/>
      <w:lvlText w:val="•"/>
      <w:lvlJc w:val="left"/>
      <w:rPr>
        <w:rFonts w:hint="default"/>
      </w:rPr>
    </w:lvl>
    <w:lvl w:ilvl="5" w:tplc="504280A8">
      <w:start w:val="1"/>
      <w:numFmt w:val="bullet"/>
      <w:lvlText w:val="•"/>
      <w:lvlJc w:val="left"/>
      <w:rPr>
        <w:rFonts w:hint="default"/>
      </w:rPr>
    </w:lvl>
    <w:lvl w:ilvl="6" w:tplc="51E078DE">
      <w:start w:val="1"/>
      <w:numFmt w:val="bullet"/>
      <w:lvlText w:val="•"/>
      <w:lvlJc w:val="left"/>
      <w:rPr>
        <w:rFonts w:hint="default"/>
      </w:rPr>
    </w:lvl>
    <w:lvl w:ilvl="7" w:tplc="5CD6E094">
      <w:start w:val="1"/>
      <w:numFmt w:val="bullet"/>
      <w:lvlText w:val="•"/>
      <w:lvlJc w:val="left"/>
      <w:rPr>
        <w:rFonts w:hint="default"/>
      </w:rPr>
    </w:lvl>
    <w:lvl w:ilvl="8" w:tplc="3FFC04A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FF5783B"/>
    <w:multiLevelType w:val="hybridMultilevel"/>
    <w:tmpl w:val="9F6C6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C5E63"/>
    <w:rsid w:val="00106DF7"/>
    <w:rsid w:val="00293921"/>
    <w:rsid w:val="002B0BB3"/>
    <w:rsid w:val="002B4B30"/>
    <w:rsid w:val="00400C18"/>
    <w:rsid w:val="00527644"/>
    <w:rsid w:val="005B1DAD"/>
    <w:rsid w:val="005C5E63"/>
    <w:rsid w:val="006F7669"/>
    <w:rsid w:val="008A6D3D"/>
    <w:rsid w:val="008E3C6A"/>
    <w:rsid w:val="00A37B76"/>
    <w:rsid w:val="00AA3C25"/>
    <w:rsid w:val="00C17407"/>
    <w:rsid w:val="00C50E6F"/>
    <w:rsid w:val="00CE4117"/>
    <w:rsid w:val="00CE4823"/>
    <w:rsid w:val="00E3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6D3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E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0E6F"/>
    <w:pPr>
      <w:ind w:left="635" w:hanging="128"/>
    </w:pPr>
    <w:rPr>
      <w:rFonts w:ascii="Arial" w:eastAsia="Arial" w:hAnsi="Arial"/>
      <w:sz w:val="19"/>
      <w:szCs w:val="19"/>
    </w:rPr>
  </w:style>
  <w:style w:type="paragraph" w:styleId="PargrafodaLista">
    <w:name w:val="List Paragraph"/>
    <w:basedOn w:val="Normal"/>
    <w:uiPriority w:val="1"/>
    <w:qFormat/>
    <w:rsid w:val="00C50E6F"/>
  </w:style>
  <w:style w:type="paragraph" w:customStyle="1" w:styleId="TableParagraph">
    <w:name w:val="Table Paragraph"/>
    <w:basedOn w:val="Normal"/>
    <w:uiPriority w:val="1"/>
    <w:qFormat/>
    <w:rsid w:val="00C50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6D3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35" w:hanging="128"/>
    </w:pPr>
    <w:rPr>
      <w:rFonts w:ascii="Arial" w:eastAsia="Arial" w:hAnsi="Arial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Impressão de fax em página inteira</vt:lpstr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 de fax em página inteira</dc:title>
  <dc:creator>carolina</dc:creator>
  <cp:lastModifiedBy>Fernanda Ostermann</cp:lastModifiedBy>
  <cp:revision>8</cp:revision>
  <dcterms:created xsi:type="dcterms:W3CDTF">2013-03-05T20:00:00Z</dcterms:created>
  <dcterms:modified xsi:type="dcterms:W3CDTF">2013-03-05T20:14:00Z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2011-07-14T00:00:00Z</vt:filetime>
  </property>
  <property fmtid="{D5CDD505-2E9C-101B-9397-08002B2CF9AE}" pid="3" name="LastSaved">
    <vt:filetime>2013-03-04T00:00:00Z</vt:filetime>
  </property>
</Properties>
</file>